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</w:pP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sz w:val="36"/>
          <w:szCs w:val="36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36"/>
          <w:szCs w:val="36"/>
        </w:rPr>
        <w:t>“新驿站”第一</w:t>
      </w:r>
      <w:r>
        <w:rPr>
          <w:rFonts w:hint="eastAsia" w:ascii="Times New Roman" w:hAnsi="Times New Roman" w:eastAsia="仿宋_GB2312"/>
          <w:b/>
          <w:bCs/>
          <w:sz w:val="36"/>
          <w:szCs w:val="36"/>
          <w:lang w:val="en-US" w:eastAsia="zh-CN"/>
        </w:rPr>
        <w:t>期</w:t>
      </w:r>
      <w:r>
        <w:rPr>
          <w:rFonts w:hint="eastAsia" w:ascii="Times New Roman" w:hAnsi="Times New Roman" w:eastAsia="仿宋_GB2312"/>
          <w:b/>
          <w:bCs/>
          <w:sz w:val="36"/>
          <w:szCs w:val="36"/>
        </w:rPr>
        <w:t>微课主题菜单</w:t>
      </w:r>
    </w:p>
    <w:tbl>
      <w:tblPr>
        <w:tblStyle w:val="5"/>
        <w:tblW w:w="94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15"/>
        <w:gridCol w:w="1870"/>
        <w:gridCol w:w="2919"/>
        <w:gridCol w:w="1743"/>
        <w:gridCol w:w="1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9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党支部</w:t>
            </w:r>
          </w:p>
        </w:tc>
        <w:tc>
          <w:tcPr>
            <w:tcW w:w="18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部门（单位）</w:t>
            </w:r>
          </w:p>
        </w:tc>
        <w:tc>
          <w:tcPr>
            <w:tcW w:w="29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微课主题</w:t>
            </w:r>
          </w:p>
        </w:tc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10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机关第一党支部</w:t>
            </w: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党委办公室（校长办公室）、发展规划处（学科建设处）、教科战略研究院</w:t>
            </w: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1.学校文化符号解码</w:t>
            </w:r>
          </w:p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2.你了解大学排行榜吗？</w:t>
            </w: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陈斌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张国昌/李荷迪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李荷迪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667671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机关第二党支部</w:t>
            </w: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纪检监察室、审计处</w:t>
            </w: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3.系好大学第一粒扣子</w:t>
            </w: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叶剑洪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许琼波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663790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机关第三党支部</w:t>
            </w: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党委组织部（统战部）、党委宣传部（新闻办公室）、工会、机关党委</w:t>
            </w: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圆梦从现在开始</w:t>
            </w:r>
          </w:p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</w:t>
            </w: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认识你梦圆的启航地</w:t>
            </w:r>
          </w:p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6.</w:t>
            </w: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读懂精彩中国，讲好理工故事</w:t>
            </w:r>
          </w:p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</w:t>
            </w: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专门为你准备的入党指南</w:t>
            </w:r>
          </w:p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8.</w:t>
            </w:r>
            <w:r>
              <w:rPr>
                <w:rFonts w:hint="eastAsia" w:ascii="仿宋_GB2312" w:hAnsi="仿宋_GB2312" w:eastAsia="仿宋_GB2312" w:cs="仿宋_GB2312"/>
                <w:w w:val="75"/>
                <w:sz w:val="18"/>
                <w:szCs w:val="18"/>
              </w:rPr>
              <w:t>探寻红歌背后故事，坚定永远跟党走信念</w:t>
            </w: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李凤旺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周树红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李炜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刘哲/宋汉文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王海波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宋汉文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660357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机关第四党支部</w:t>
            </w: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党委学生工作部</w:t>
            </w:r>
          </w:p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（学生处、人民武装部）、党委安全保卫部（安全保卫处）、团委</w:t>
            </w: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9.知校史校情，扬校风校训</w:t>
            </w:r>
          </w:p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10.让安全成为一种习惯</w:t>
            </w:r>
          </w:p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11.共同富裕勇担当，青春建功新时代</w:t>
            </w: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郑毅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陈恩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周春晓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陈艳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662706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机关第五党支部</w:t>
            </w: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教务处、招生与就业指导处（含校友办公室）</w:t>
            </w: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12.学科竞赛助力大学生成长</w:t>
            </w:r>
          </w:p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13.以终为始，规划大学学业</w:t>
            </w:r>
          </w:p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14.规划大学生活，点亮就业之路</w:t>
            </w: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沈昊宇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江美芬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/</w:t>
            </w:r>
            <w:r>
              <w:rPr>
                <w:rFonts w:ascii="仿宋_GB2312" w:hAnsi="仿宋_GB2312" w:eastAsia="仿宋_GB2312" w:cs="仿宋_GB2312"/>
                <w:szCs w:val="21"/>
              </w:rPr>
              <w:t>徐升槐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w w:val="66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w w:val="62"/>
                <w:szCs w:val="21"/>
              </w:rPr>
              <w:t>张硕</w:t>
            </w:r>
            <w:r>
              <w:rPr>
                <w:rFonts w:hint="eastAsia" w:ascii="仿宋_GB2312" w:hAnsi="仿宋_GB2312" w:eastAsia="仿宋_GB2312" w:cs="仿宋_GB2312"/>
                <w:w w:val="62"/>
                <w:szCs w:val="21"/>
              </w:rPr>
              <w:t>/</w:t>
            </w:r>
            <w:r>
              <w:rPr>
                <w:rFonts w:ascii="仿宋_GB2312" w:hAnsi="仿宋_GB2312" w:eastAsia="仿宋_GB2312" w:cs="仿宋_GB2312"/>
                <w:w w:val="62"/>
                <w:szCs w:val="21"/>
              </w:rPr>
              <w:t>郑剑</w:t>
            </w:r>
            <w:r>
              <w:rPr>
                <w:rFonts w:hint="eastAsia" w:ascii="仿宋_GB2312" w:hAnsi="仿宋_GB2312" w:eastAsia="仿宋_GB2312" w:cs="仿宋_GB2312"/>
                <w:w w:val="62"/>
                <w:szCs w:val="21"/>
              </w:rPr>
              <w:t>/</w:t>
            </w:r>
            <w:r>
              <w:rPr>
                <w:rFonts w:ascii="仿宋_GB2312" w:hAnsi="仿宋_GB2312" w:eastAsia="仿宋_GB2312" w:cs="仿宋_GB2312"/>
                <w:w w:val="62"/>
                <w:szCs w:val="21"/>
              </w:rPr>
              <w:t>陈美芳</w:t>
            </w:r>
            <w:r>
              <w:rPr>
                <w:rFonts w:hint="eastAsia" w:ascii="仿宋_GB2312" w:hAnsi="仿宋_GB2312" w:eastAsia="仿宋_GB2312" w:cs="仿宋_GB2312"/>
                <w:w w:val="62"/>
                <w:szCs w:val="21"/>
              </w:rPr>
              <w:t>/</w:t>
            </w:r>
            <w:r>
              <w:rPr>
                <w:rFonts w:ascii="仿宋_GB2312" w:hAnsi="仿宋_GB2312" w:eastAsia="仿宋_GB2312" w:cs="仿宋_GB2312"/>
                <w:w w:val="62"/>
                <w:szCs w:val="21"/>
              </w:rPr>
              <w:t>万树巍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徐升槐662767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机关第六党支部</w:t>
            </w: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总务处、教育发展与服务中心</w:t>
            </w: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15.校园建筑与学校发展</w:t>
            </w:r>
          </w:p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16.餐饮文化与文明育人</w:t>
            </w: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赵一鸣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周宏慈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赵一鸣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660778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机关第七党支部</w:t>
            </w: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人事处（党委教师工作部）、国际合作与交流处（港澳台事务办公室）</w:t>
            </w: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17.浙理20年</w:t>
            </w:r>
          </w:p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w w:val="75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18.</w:t>
            </w:r>
            <w:r>
              <w:rPr>
                <w:rFonts w:hint="eastAsia" w:ascii="仿宋_GB2312" w:hAnsi="仿宋_GB2312" w:eastAsia="仿宋_GB2312" w:cs="仿宋_GB2312"/>
                <w:w w:val="75"/>
                <w:sz w:val="18"/>
                <w:szCs w:val="18"/>
              </w:rPr>
              <w:t>人才与城市共同成长——做自己的首席人才资源官</w:t>
            </w:r>
          </w:p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19.</w:t>
            </w:r>
            <w:r>
              <w:rPr>
                <w:rFonts w:hint="eastAsia" w:ascii="仿宋_GB2312" w:hAnsi="仿宋_GB2312" w:eastAsia="仿宋_GB2312" w:cs="仿宋_GB2312"/>
                <w:w w:val="75"/>
                <w:sz w:val="18"/>
                <w:szCs w:val="18"/>
              </w:rPr>
              <w:t>国际文化交流中你必须知道的那些事儿</w:t>
            </w: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胡征宇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王高合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程萌/陈颖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陈颖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667124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机关第八党支部</w:t>
            </w: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科研处（研究生管理办公室）、地方合作处</w:t>
            </w: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20.不忘初心，快乐学习</w:t>
            </w:r>
          </w:p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21.</w:t>
            </w: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选择与坚持，走好大学第一步</w:t>
            </w: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杨灿军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李萍萍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陈洁云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665522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机关第九党支部</w:t>
            </w: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计划财务处（含采购管理办公室）、资产与实验室管理处（含采购中心）</w:t>
            </w: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22.大学生的合理消费观</w:t>
            </w: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陈敏东/钮亚茹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丁晓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668463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机关科创中心党总支</w:t>
            </w: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浙大宁波科创中心（宁波校区）</w:t>
            </w: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23.科学思维的训练与培养</w:t>
            </w: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校区高层次人才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杨国义</w:t>
            </w:r>
          </w:p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662013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直属第一党支部</w:t>
            </w: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图书与信息技术中心</w:t>
            </w: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24.如何利用图书馆开展自主学习？</w:t>
            </w: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严慧英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严慧英662688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直属第二党支部</w:t>
            </w: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继续教育学院</w:t>
            </w: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25.如何做“知行合一”的当代大学生？</w:t>
            </w: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贾小鹏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贾小鹏669258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直属第三党支部</w:t>
            </w:r>
          </w:p>
        </w:tc>
        <w:tc>
          <w:tcPr>
            <w:tcW w:w="1870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启新学院</w:t>
            </w:r>
          </w:p>
        </w:tc>
        <w:tc>
          <w:tcPr>
            <w:tcW w:w="2919" w:type="dxa"/>
            <w:vAlign w:val="center"/>
          </w:tcPr>
          <w:p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26.以互联网+启航未来</w:t>
            </w:r>
          </w:p>
        </w:tc>
        <w:tc>
          <w:tcPr>
            <w:tcW w:w="1743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廖海鹏</w:t>
            </w:r>
          </w:p>
        </w:tc>
        <w:tc>
          <w:tcPr>
            <w:tcW w:w="1016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廖海鹏665436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mQ3NGRlYTcwMjgzZWI5MjI0YjI5YzY1ZWU1YmYifQ=="/>
  </w:docVars>
  <w:rsids>
    <w:rsidRoot w:val="45310F34"/>
    <w:rsid w:val="0026084F"/>
    <w:rsid w:val="004540E9"/>
    <w:rsid w:val="005C1395"/>
    <w:rsid w:val="0066008E"/>
    <w:rsid w:val="006D7DD6"/>
    <w:rsid w:val="008516EE"/>
    <w:rsid w:val="00B25B7B"/>
    <w:rsid w:val="00C9139C"/>
    <w:rsid w:val="00FE0BC5"/>
    <w:rsid w:val="02484D71"/>
    <w:rsid w:val="03FF3B64"/>
    <w:rsid w:val="1E1D0155"/>
    <w:rsid w:val="209F5314"/>
    <w:rsid w:val="21396C32"/>
    <w:rsid w:val="21F82485"/>
    <w:rsid w:val="29DF5F05"/>
    <w:rsid w:val="300A2EB5"/>
    <w:rsid w:val="33F86541"/>
    <w:rsid w:val="343579ED"/>
    <w:rsid w:val="392754E0"/>
    <w:rsid w:val="393638F2"/>
    <w:rsid w:val="3DB65694"/>
    <w:rsid w:val="3DC80B31"/>
    <w:rsid w:val="3F1528D7"/>
    <w:rsid w:val="448824A8"/>
    <w:rsid w:val="44D14F9A"/>
    <w:rsid w:val="45310F34"/>
    <w:rsid w:val="49CE428E"/>
    <w:rsid w:val="4E10646B"/>
    <w:rsid w:val="4E497DF7"/>
    <w:rsid w:val="534800C8"/>
    <w:rsid w:val="5452714F"/>
    <w:rsid w:val="5E5E7D17"/>
    <w:rsid w:val="6C2A2F12"/>
    <w:rsid w:val="6DF51090"/>
    <w:rsid w:val="77C15B94"/>
    <w:rsid w:val="78234247"/>
    <w:rsid w:val="7EB31939"/>
    <w:rsid w:val="7FE40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915</Words>
  <Characters>1028</Characters>
  <Lines>14</Lines>
  <Paragraphs>4</Paragraphs>
  <TotalTime>96</TotalTime>
  <ScaleCrop>false</ScaleCrop>
  <LinksUpToDate>false</LinksUpToDate>
  <CharactersWithSpaces>1028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2022-09-08T01:44:00Z</dcterms:created>
  <dc:creator>lu</dc:creator>
  <cp:lastModifiedBy>不再犹豫</cp:lastModifiedBy>
  <dcterms:modified xsi:type="dcterms:W3CDTF">2022-09-08T07:15:27Z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A7CEB7D03CF14496B5AE79A21FB3E173</vt:lpwstr>
  </property>
</Properties>
</file>