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B373DE">
      <w:pPr>
        <w:jc w:val="center"/>
        <w:rPr>
          <w:b/>
          <w:bCs/>
          <w:sz w:val="32"/>
          <w:szCs w:val="36"/>
        </w:rPr>
      </w:pPr>
      <w:bookmarkStart w:id="0" w:name="_GoBack"/>
      <w:r>
        <w:rPr>
          <w:rFonts w:hint="eastAsia"/>
          <w:b/>
          <w:bCs/>
          <w:sz w:val="32"/>
          <w:szCs w:val="36"/>
        </w:rPr>
        <w:t>“宁理云学堂”干部学习操作简要指南</w:t>
      </w:r>
    </w:p>
    <w:bookmarkEnd w:id="0"/>
    <w:p w14:paraId="694119D9">
      <w:pPr>
        <w:rPr>
          <w:color w:val="FF0000"/>
        </w:rPr>
      </w:pPr>
    </w:p>
    <w:p w14:paraId="3291EC68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一、电脑网页端</w:t>
      </w:r>
    </w:p>
    <w:p w14:paraId="217355DC">
      <w:r>
        <w:rPr>
          <w:rFonts w:hint="eastAsia"/>
        </w:rPr>
        <w:t>1、电脑浏览器打开宁理云学堂网址：</w:t>
      </w:r>
      <w:r>
        <w:rPr>
          <w:rFonts w:hint="eastAsia"/>
        </w:rPr>
        <w:fldChar w:fldCharType="begin"/>
      </w:r>
      <w:r>
        <w:instrText xml:space="preserve"> HYPERLINK "https://nlyxt.nbt.edu.cn/" </w:instrText>
      </w:r>
      <w:r>
        <w:rPr>
          <w:rFonts w:hint="eastAsia"/>
        </w:rPr>
        <w:fldChar w:fldCharType="separate"/>
      </w:r>
      <w:r>
        <w:rPr>
          <w:rStyle w:val="8"/>
          <w:rFonts w:hint="eastAsia"/>
        </w:rPr>
        <w:t>https://nlyxt.nbt.edu.cn/</w:t>
      </w:r>
      <w:r>
        <w:rPr>
          <w:rStyle w:val="8"/>
          <w:rFonts w:hint="eastAsia"/>
        </w:rPr>
        <w:fldChar w:fldCharType="end"/>
      </w:r>
      <w:r>
        <w:rPr>
          <w:rFonts w:hint="eastAsia"/>
        </w:rPr>
        <w:t>，并通过统一身份认证账号登录</w:t>
      </w:r>
    </w:p>
    <w:p w14:paraId="0847316F">
      <w:r>
        <w:drawing>
          <wp:inline distT="0" distB="0" distL="0" distR="0">
            <wp:extent cx="5305425" cy="2333625"/>
            <wp:effectExtent l="0" t="0" r="9525" b="9525"/>
            <wp:docPr id="6" name="图片 6" descr="1742180331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4218033164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687" b="8115"/>
                    <a:stretch>
                      <a:fillRect/>
                    </a:stretch>
                  </pic:blipFill>
                  <pic:spPr>
                    <a:xfrm>
                      <a:off x="0" y="0"/>
                      <a:ext cx="5305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2</w:t>
      </w:r>
      <w:r>
        <w:rPr>
          <w:rFonts w:hint="eastAsia"/>
        </w:rPr>
        <w:t>、登录后进入个人空间</w:t>
      </w:r>
    </w:p>
    <w:p w14:paraId="7B6AB70F">
      <w:r>
        <w:drawing>
          <wp:inline distT="0" distB="0" distL="0" distR="0">
            <wp:extent cx="5267325" cy="1066800"/>
            <wp:effectExtent l="0" t="0" r="9525" b="0"/>
            <wp:docPr id="5" name="图片 5" descr="1742180398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74218039879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3</w:t>
      </w:r>
      <w:r>
        <w:rPr>
          <w:rFonts w:hint="eastAsia"/>
        </w:rPr>
        <w:t>、进入课程模块后，点“我学的课”，找到“</w:t>
      </w:r>
      <w:r>
        <w:rPr>
          <w:rFonts w:ascii="Segoe UI" w:hAnsi="Segoe UI" w:cs="Segoe UI"/>
          <w:color w:val="131B26"/>
          <w:shd w:val="clear" w:color="auto" w:fill="FFFFFF"/>
        </w:rPr>
        <w:t>干部培训（人工智能专题1）</w:t>
      </w:r>
      <w:r>
        <w:rPr>
          <w:rFonts w:hint="eastAsia"/>
        </w:rPr>
        <w:t>”进入</w:t>
      </w:r>
    </w:p>
    <w:p w14:paraId="4E7CB238">
      <w:r>
        <w:drawing>
          <wp:inline distT="0" distB="0" distL="0" distR="0">
            <wp:extent cx="4876800" cy="2962275"/>
            <wp:effectExtent l="0" t="0" r="0" b="9525"/>
            <wp:docPr id="4" name="图片 4" descr="174227680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4227680183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C3CF3"/>
    <w:p w14:paraId="399AA3BC"/>
    <w:p w14:paraId="49A6681A">
      <w:r>
        <w:rPr>
          <w:rFonts w:hint="eastAsia"/>
        </w:rPr>
        <w:t>4、章节模块点进去学习即可</w:t>
      </w:r>
    </w:p>
    <w:p w14:paraId="1DE4CE36">
      <w:r>
        <w:drawing>
          <wp:inline distT="0" distB="0" distL="0" distR="0">
            <wp:extent cx="5314950" cy="2981325"/>
            <wp:effectExtent l="0" t="0" r="0" b="9525"/>
            <wp:docPr id="3" name="图片 3" descr="1742276864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22768648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4950" cy="298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696CEA">
      <w:pPr>
        <w:rPr>
          <w:rFonts w:ascii="黑体" w:hAnsi="黑体" w:eastAsia="黑体"/>
        </w:rPr>
      </w:pPr>
    </w:p>
    <w:p w14:paraId="2E9ABC9B">
      <w:pPr>
        <w:rPr>
          <w:rFonts w:ascii="黑体" w:hAnsi="黑体" w:eastAsia="黑体"/>
        </w:rPr>
      </w:pPr>
      <w:r>
        <w:rPr>
          <w:rFonts w:hint="eastAsia" w:ascii="黑体" w:hAnsi="黑体" w:eastAsia="黑体"/>
        </w:rPr>
        <w:t>二、学习通APP学习</w:t>
      </w:r>
    </w:p>
    <w:p w14:paraId="04AC5589">
      <w:r>
        <w:rPr>
          <w:rFonts w:hint="eastAsia"/>
        </w:rPr>
        <w:t>手机下载学习通APP，安装，手机号注册后，绑定学校职工号，再进去我的课程模块，在“我学的课”中找到“</w:t>
      </w:r>
      <w:r>
        <w:rPr>
          <w:rFonts w:ascii="Segoe UI" w:hAnsi="Segoe UI" w:cs="Segoe UI"/>
          <w:color w:val="131B26"/>
          <w:shd w:val="clear" w:color="auto" w:fill="FFFFFF"/>
        </w:rPr>
        <w:t>干部培训（人工智能专题1）</w:t>
      </w:r>
      <w:r>
        <w:rPr>
          <w:rFonts w:hint="eastAsia"/>
        </w:rPr>
        <w:t>”进行学习</w:t>
      </w:r>
    </w:p>
    <w:p w14:paraId="4680C722">
      <w:pPr>
        <w:jc w:val="center"/>
      </w:pPr>
      <w:r>
        <w:drawing>
          <wp:inline distT="0" distB="0" distL="0" distR="0">
            <wp:extent cx="1476375" cy="3209925"/>
            <wp:effectExtent l="0" t="0" r="9525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763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drawing>
          <wp:inline distT="0" distB="0" distL="0" distR="0">
            <wp:extent cx="1533525" cy="3333750"/>
            <wp:effectExtent l="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33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360D47">
      <w:pPr>
        <w:widowControl/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F3"/>
    <w:rsid w:val="00015EBD"/>
    <w:rsid w:val="00175BAC"/>
    <w:rsid w:val="001B4079"/>
    <w:rsid w:val="002058AE"/>
    <w:rsid w:val="002D3A49"/>
    <w:rsid w:val="00302C11"/>
    <w:rsid w:val="00396F76"/>
    <w:rsid w:val="003A1F74"/>
    <w:rsid w:val="003A3843"/>
    <w:rsid w:val="003E28D4"/>
    <w:rsid w:val="004220E2"/>
    <w:rsid w:val="00533D06"/>
    <w:rsid w:val="006D1703"/>
    <w:rsid w:val="007753C7"/>
    <w:rsid w:val="008327F3"/>
    <w:rsid w:val="00844238"/>
    <w:rsid w:val="008D524E"/>
    <w:rsid w:val="009800AB"/>
    <w:rsid w:val="009C30EB"/>
    <w:rsid w:val="00A8392C"/>
    <w:rsid w:val="00DF64D4"/>
    <w:rsid w:val="00E821FA"/>
    <w:rsid w:val="3F7B696E"/>
    <w:rsid w:val="5EEF11E3"/>
    <w:rsid w:val="5F151A07"/>
    <w:rsid w:val="6DA6C4DD"/>
    <w:rsid w:val="6EF65E80"/>
    <w:rsid w:val="6FFDE233"/>
    <w:rsid w:val="7BF42D80"/>
    <w:rsid w:val="7E773E78"/>
    <w:rsid w:val="7FEF3244"/>
    <w:rsid w:val="B6FFE425"/>
    <w:rsid w:val="CF3EA493"/>
    <w:rsid w:val="F76F35AC"/>
    <w:rsid w:val="FDEBD1EF"/>
    <w:rsid w:val="FF972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2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uiPriority w:val="0"/>
    <w:rPr>
      <w:color w:val="0000FF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7"/>
    <w:link w:val="2"/>
    <w:semiHidden/>
    <w:uiPriority w:val="99"/>
  </w:style>
  <w:style w:type="character" w:customStyle="1" w:styleId="11">
    <w:name w:val="页眉 字符"/>
    <w:basedOn w:val="7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1016</Words>
  <Characters>1167</Characters>
  <Lines>10</Lines>
  <Paragraphs>2</Paragraphs>
  <TotalTime>14</TotalTime>
  <ScaleCrop>false</ScaleCrop>
  <LinksUpToDate>false</LinksUpToDate>
  <CharactersWithSpaces>1284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2025-03-18T23:02:00Z</dcterms:created>
  <dc:creator>南月余</dc:creator>
  <cp:lastModifiedBy>CXR</cp:lastModifiedBy>
  <dcterms:modified xsi:type="dcterms:W3CDTF">2025-03-19T05:55:55Z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eyJoZGlkIjoiZmI2ZGMyMmQ2N2RlOTc2ZWQ5YWNmYzdjNjI1MjM0MDgiLCJ1c2VySWQiOiI3NzQ3MzM2OTgifQ==</vt:lpwstr>
  </property>
  <property fmtid="{D5CDD505-2E9C-101B-9397-08002B2CF9AE}" pid="4" name="ICV">
    <vt:lpwstr>7179A3CACC0E43449F12D1B6EE5B6B27_13</vt:lpwstr>
  </property>
</Properties>
</file>